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44FD0" w14:textId="77777777" w:rsidR="00CE2A46" w:rsidRPr="00C337A6" w:rsidRDefault="7783C45A" w:rsidP="7783C45A">
      <w:pPr>
        <w:spacing w:after="0" w:line="240" w:lineRule="auto"/>
        <w:jc w:val="right"/>
        <w:rPr>
          <w:rFonts w:cs="Times New Roman"/>
          <w:b/>
          <w:bCs/>
        </w:rPr>
      </w:pPr>
      <w:r w:rsidRPr="7783C45A">
        <w:rPr>
          <w:rFonts w:cs="Times New Roman"/>
          <w:b/>
          <w:bCs/>
        </w:rPr>
        <w:t>Приложение №2</w:t>
      </w:r>
    </w:p>
    <w:p w14:paraId="48C67F4E" w14:textId="77777777" w:rsidR="00CE2A46" w:rsidRDefault="7783C45A" w:rsidP="7783C45A">
      <w:pPr>
        <w:spacing w:after="0" w:line="240" w:lineRule="auto"/>
        <w:jc w:val="right"/>
        <w:rPr>
          <w:rFonts w:cs="Times New Roman"/>
          <w:b/>
          <w:bCs/>
        </w:rPr>
      </w:pPr>
      <w:r w:rsidRPr="7783C45A">
        <w:rPr>
          <w:rFonts w:cs="Times New Roman"/>
          <w:b/>
          <w:bCs/>
        </w:rPr>
        <w:t xml:space="preserve">к договору </w:t>
      </w:r>
      <w:r w:rsidRPr="7783C45A">
        <w:rPr>
          <w:rFonts w:cs="Times New Roman"/>
          <w:b/>
          <w:bCs/>
          <w:i/>
          <w:iCs/>
          <w:highlight w:val="yellow"/>
        </w:rPr>
        <w:t>№Договора</w:t>
      </w:r>
      <w:r w:rsidRPr="7783C45A">
        <w:rPr>
          <w:rFonts w:cs="Times New Roman"/>
          <w:b/>
          <w:bCs/>
        </w:rPr>
        <w:t xml:space="preserve">, </w:t>
      </w:r>
      <w:proofErr w:type="gramStart"/>
      <w:r w:rsidRPr="7783C45A">
        <w:rPr>
          <w:rFonts w:cs="Times New Roman"/>
          <w:b/>
          <w:bCs/>
        </w:rPr>
        <w:t xml:space="preserve">от </w:t>
      </w:r>
      <w:r w:rsidRPr="7783C45A">
        <w:rPr>
          <w:rFonts w:cs="Times New Roman"/>
          <w:b/>
          <w:bCs/>
          <w:i/>
          <w:iCs/>
          <w:highlight w:val="yellow"/>
        </w:rPr>
        <w:t>дата</w:t>
      </w:r>
      <w:proofErr w:type="gramEnd"/>
      <w:r w:rsidRPr="7783C45A">
        <w:rPr>
          <w:rFonts w:cs="Times New Roman"/>
          <w:b/>
          <w:bCs/>
          <w:i/>
          <w:iCs/>
          <w:highlight w:val="yellow"/>
        </w:rPr>
        <w:t xml:space="preserve"> договора</w:t>
      </w:r>
    </w:p>
    <w:p w14:paraId="020EBBA4" w14:textId="77777777" w:rsidR="00FA7B8F" w:rsidRPr="00181EAE" w:rsidRDefault="00FA7B8F" w:rsidP="005F52B4">
      <w:pPr>
        <w:spacing w:after="0" w:line="240" w:lineRule="auto"/>
        <w:jc w:val="right"/>
        <w:rPr>
          <w:rFonts w:cs="Times New Roman"/>
        </w:rPr>
      </w:pPr>
    </w:p>
    <w:p w14:paraId="0A413010" w14:textId="77777777" w:rsidR="009459B5" w:rsidRPr="00181EAE" w:rsidRDefault="7783C45A" w:rsidP="7783C45A">
      <w:pPr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 w:rsidRPr="7783C45A">
        <w:rPr>
          <w:rFonts w:eastAsia="Times New Roman" w:cs="Times New Roman"/>
          <w:b/>
          <w:bCs/>
          <w:lang w:eastAsia="ru-RU"/>
        </w:rPr>
        <w:t>ТЕХНИЧЕСКОЕ ЗАДАНИЕ</w:t>
      </w:r>
    </w:p>
    <w:p w14:paraId="0279699D" w14:textId="77777777" w:rsidR="00832C05" w:rsidRPr="006747A2" w:rsidRDefault="00832C05" w:rsidP="00832C05">
      <w:pPr>
        <w:spacing w:after="0" w:line="240" w:lineRule="auto"/>
        <w:ind w:firstLine="142"/>
        <w:jc w:val="center"/>
        <w:rPr>
          <w:rFonts w:cs="Times New Roman"/>
          <w:b/>
        </w:rPr>
      </w:pPr>
      <w:r w:rsidRPr="006747A2">
        <w:rPr>
          <w:rFonts w:cs="Times New Roman"/>
          <w:b/>
        </w:rPr>
        <w:t xml:space="preserve">на выполнение работ по устройству наружных сетей </w:t>
      </w:r>
      <w:r>
        <w:rPr>
          <w:rFonts w:cs="Times New Roman"/>
          <w:b/>
        </w:rPr>
        <w:t>ливневой канализации</w:t>
      </w:r>
    </w:p>
    <w:p w14:paraId="2C61539C" w14:textId="77777777" w:rsidR="009459B5" w:rsidRPr="00181EAE" w:rsidRDefault="009459B5" w:rsidP="005F52B4">
      <w:pPr>
        <w:spacing w:after="0" w:line="240" w:lineRule="auto"/>
        <w:jc w:val="center"/>
        <w:rPr>
          <w:rFonts w:cs="Times New Roman"/>
          <w:b/>
        </w:rPr>
      </w:pPr>
    </w:p>
    <w:p w14:paraId="44088764" w14:textId="0C39AFF0" w:rsidR="00832C05" w:rsidRPr="00347FF6" w:rsidRDefault="00832C05" w:rsidP="00832C05">
      <w:pPr>
        <w:spacing w:after="0" w:line="240" w:lineRule="auto"/>
        <w:ind w:firstLine="142"/>
        <w:contextualSpacing/>
        <w:jc w:val="center"/>
        <w:rPr>
          <w:rFonts w:cs="Times New Roman"/>
          <w:b/>
        </w:rPr>
      </w:pPr>
      <w:r w:rsidRPr="006747A2">
        <w:rPr>
          <w:rFonts w:cs="Times New Roman"/>
          <w:b/>
        </w:rPr>
        <w:t xml:space="preserve">Объект: </w:t>
      </w:r>
      <w:r w:rsidRPr="00347FF6">
        <w:rPr>
          <w:rFonts w:eastAsia="Times New Roman" w:cs="Times New Roman"/>
          <w:b/>
          <w:color w:val="000000"/>
          <w:szCs w:val="24"/>
          <w:lang w:eastAsia="ru-RU"/>
        </w:rPr>
        <w:t>«</w:t>
      </w:r>
      <w:proofErr w:type="gramStart"/>
      <w:r w:rsidRPr="00347FF6">
        <w:rPr>
          <w:rFonts w:eastAsia="Times New Roman" w:cs="Times New Roman"/>
          <w:b/>
          <w:color w:val="000000"/>
          <w:szCs w:val="24"/>
          <w:lang w:eastAsia="ru-RU"/>
        </w:rPr>
        <w:t>Жилой комплекс</w:t>
      </w:r>
      <w:proofErr w:type="gramEnd"/>
      <w:r w:rsidRPr="00347FF6">
        <w:rPr>
          <w:rFonts w:eastAsia="Times New Roman" w:cs="Times New Roman"/>
          <w:b/>
          <w:color w:val="000000"/>
          <w:szCs w:val="24"/>
          <w:lang w:eastAsia="ru-RU"/>
        </w:rPr>
        <w:t xml:space="preserve"> расположенный в квартале, ограниченном </w:t>
      </w:r>
      <w:proofErr w:type="spellStart"/>
      <w:r w:rsidRPr="00347FF6">
        <w:rPr>
          <w:rFonts w:eastAsia="Times New Roman" w:cs="Times New Roman"/>
          <w:b/>
          <w:color w:val="000000"/>
          <w:szCs w:val="24"/>
          <w:lang w:eastAsia="ru-RU"/>
        </w:rPr>
        <w:t>ул.Боровая-ул.Углеуральская-ул.Ф.Энгельса</w:t>
      </w:r>
      <w:proofErr w:type="spellEnd"/>
      <w:r w:rsidRPr="00347FF6">
        <w:rPr>
          <w:rFonts w:eastAsia="Times New Roman" w:cs="Times New Roman"/>
          <w:b/>
          <w:color w:val="000000"/>
          <w:szCs w:val="24"/>
          <w:lang w:eastAsia="ru-RU"/>
        </w:rPr>
        <w:t xml:space="preserve"> в Дзержинском районе города Перми. Жилой дом №2 - III этап строительства»                                         </w:t>
      </w:r>
    </w:p>
    <w:p w14:paraId="73760AD1" w14:textId="77777777" w:rsidR="00CE2A46" w:rsidRPr="00C337A6" w:rsidRDefault="00CE2A46" w:rsidP="005F52B4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1289D7F5" w14:textId="77777777" w:rsidR="00CE2A46" w:rsidRPr="00C337A6" w:rsidRDefault="00CE2A46" w:rsidP="005F52B4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7E189793" w14:textId="77777777" w:rsidR="00832C05" w:rsidRPr="006C3C6C" w:rsidRDefault="00832C05" w:rsidP="00832C05">
      <w:pPr>
        <w:spacing w:after="0" w:line="240" w:lineRule="auto"/>
        <w:contextualSpacing/>
        <w:rPr>
          <w:rFonts w:cs="Times New Roman"/>
        </w:rPr>
      </w:pPr>
      <w:r w:rsidRPr="006C3C6C">
        <w:rPr>
          <w:rFonts w:cs="Times New Roman"/>
        </w:rPr>
        <w:t xml:space="preserve">Заказчик (Застройщик): </w:t>
      </w:r>
      <w:r w:rsidRPr="006C3C6C">
        <w:rPr>
          <w:rFonts w:cs="Times New Roman"/>
          <w:b/>
        </w:rPr>
        <w:t xml:space="preserve">ООО СЗ ИПСК «УРАЛДОМСТРОЙ», </w:t>
      </w:r>
      <w:r w:rsidRPr="006C3C6C">
        <w:rPr>
          <w:rFonts w:cs="Times New Roman"/>
        </w:rPr>
        <w:t>ИНН 1840042424</w:t>
      </w:r>
    </w:p>
    <w:p w14:paraId="107BDD23" w14:textId="77777777" w:rsidR="00832C05" w:rsidRPr="006C3C6C" w:rsidRDefault="00832C05" w:rsidP="00832C05">
      <w:pPr>
        <w:spacing w:after="0" w:line="240" w:lineRule="auto"/>
        <w:contextualSpacing/>
        <w:rPr>
          <w:rFonts w:cs="Times New Roman"/>
          <w:bCs/>
        </w:rPr>
      </w:pPr>
      <w:proofErr w:type="spellStart"/>
      <w:r w:rsidRPr="006C3C6C">
        <w:rPr>
          <w:rFonts w:cs="Times New Roman"/>
        </w:rPr>
        <w:t>Техзаказчик</w:t>
      </w:r>
      <w:proofErr w:type="spellEnd"/>
      <w:r w:rsidRPr="006C3C6C">
        <w:rPr>
          <w:rFonts w:cs="Times New Roman"/>
        </w:rPr>
        <w:t xml:space="preserve">: </w:t>
      </w:r>
      <w:r w:rsidRPr="006C3C6C">
        <w:rPr>
          <w:rFonts w:cs="Times New Roman"/>
          <w:b/>
          <w:bCs/>
        </w:rPr>
        <w:t>ООО "УДС-М</w:t>
      </w:r>
      <w:r w:rsidRPr="006C3C6C">
        <w:rPr>
          <w:rFonts w:cs="Times New Roman"/>
          <w:bCs/>
        </w:rPr>
        <w:t>", ИНН 1840103540</w:t>
      </w:r>
    </w:p>
    <w:p w14:paraId="7ADF4F91" w14:textId="77777777" w:rsidR="00832C05" w:rsidRPr="006C3C6C" w:rsidRDefault="00832C05" w:rsidP="00832C05">
      <w:pPr>
        <w:spacing w:after="0" w:line="240" w:lineRule="auto"/>
        <w:contextualSpacing/>
        <w:rPr>
          <w:rFonts w:cs="Times New Roman"/>
        </w:rPr>
      </w:pPr>
      <w:r w:rsidRPr="006C3C6C">
        <w:rPr>
          <w:rFonts w:cs="Times New Roman"/>
        </w:rPr>
        <w:t xml:space="preserve">Генеральный подрядчик: </w:t>
      </w:r>
      <w:r w:rsidRPr="006C3C6C">
        <w:rPr>
          <w:rFonts w:cs="Times New Roman"/>
          <w:b/>
        </w:rPr>
        <w:t>ООО СК «КОНТИНЕНТ»,</w:t>
      </w:r>
      <w:r w:rsidRPr="006C3C6C">
        <w:rPr>
          <w:rFonts w:cs="Times New Roman"/>
        </w:rPr>
        <w:t xml:space="preserve"> ИНН 1831191469</w:t>
      </w:r>
    </w:p>
    <w:p w14:paraId="5637C61A" w14:textId="77777777" w:rsidR="00CE2A46" w:rsidRPr="003028D2" w:rsidRDefault="00CE2A46" w:rsidP="005F52B4">
      <w:pPr>
        <w:spacing w:after="0" w:line="240" w:lineRule="auto"/>
        <w:rPr>
          <w:rFonts w:cs="Times New Roman"/>
          <w:szCs w:val="24"/>
        </w:rPr>
      </w:pPr>
    </w:p>
    <w:p w14:paraId="34B7B84D" w14:textId="24EF89AA" w:rsidR="00CE2A46" w:rsidRPr="0072029F" w:rsidRDefault="7783C45A" w:rsidP="7783C45A">
      <w:pPr>
        <w:spacing w:after="0" w:line="240" w:lineRule="auto"/>
        <w:rPr>
          <w:rFonts w:cs="Times New Roman"/>
        </w:rPr>
      </w:pPr>
      <w:r w:rsidRPr="7783C45A">
        <w:rPr>
          <w:rFonts w:cs="Times New Roman"/>
        </w:rPr>
        <w:t xml:space="preserve">Код объекта: </w:t>
      </w:r>
      <w:r w:rsidR="00832C05" w:rsidRPr="006C3C6C">
        <w:rPr>
          <w:rFonts w:cs="Times New Roman"/>
        </w:rPr>
        <w:t>К746ЖД</w:t>
      </w:r>
      <w:r w:rsidR="00832C05">
        <w:rPr>
          <w:rFonts w:cs="Times New Roman"/>
        </w:rPr>
        <w:t>5</w:t>
      </w:r>
    </w:p>
    <w:p w14:paraId="0726282F" w14:textId="3945A274" w:rsidR="004975B6" w:rsidRDefault="7783C45A" w:rsidP="7783C45A">
      <w:pPr>
        <w:spacing w:after="0" w:line="240" w:lineRule="auto"/>
        <w:rPr>
          <w:rFonts w:eastAsia="Calibri" w:cs="Times New Roman"/>
        </w:rPr>
      </w:pPr>
      <w:r w:rsidRPr="7783C45A">
        <w:rPr>
          <w:rFonts w:eastAsia="Calibri" w:cs="Times New Roman"/>
        </w:rPr>
        <w:t xml:space="preserve">Код затрат: </w:t>
      </w:r>
      <w:r w:rsidR="00832C05" w:rsidRPr="006747A2">
        <w:rPr>
          <w:rFonts w:cs="Times New Roman"/>
          <w:lang w:val="en-US"/>
        </w:rPr>
        <w:t>G</w:t>
      </w:r>
      <w:r w:rsidR="00832C05" w:rsidRPr="00A04D1F">
        <w:rPr>
          <w:rFonts w:cs="Times New Roman"/>
        </w:rPr>
        <w:t>30</w:t>
      </w:r>
      <w:r w:rsidR="00832C05">
        <w:rPr>
          <w:rFonts w:cs="Times New Roman"/>
        </w:rPr>
        <w:t>3</w:t>
      </w:r>
      <w:r w:rsidR="00832C05" w:rsidRPr="00A04D1F">
        <w:rPr>
          <w:rFonts w:cs="Times New Roman"/>
        </w:rPr>
        <w:t>0</w:t>
      </w:r>
    </w:p>
    <w:p w14:paraId="5DE04E1E" w14:textId="77777777" w:rsidR="00FC0D88" w:rsidRPr="00181EAE" w:rsidRDefault="00FC0D88" w:rsidP="005F52B4">
      <w:pPr>
        <w:spacing w:after="0" w:line="240" w:lineRule="auto"/>
        <w:rPr>
          <w:rFonts w:eastAsia="Calibri" w:cs="Times New Roman"/>
        </w:rPr>
      </w:pPr>
    </w:p>
    <w:p w14:paraId="0121B3D6" w14:textId="77777777" w:rsidR="009459B5" w:rsidRDefault="7783C45A" w:rsidP="00347FF6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bCs/>
          <w:u w:val="single"/>
        </w:rPr>
      </w:pPr>
      <w:r w:rsidRPr="7783C45A">
        <w:rPr>
          <w:rFonts w:cs="Times New Roman"/>
          <w:b/>
          <w:bCs/>
          <w:u w:val="single"/>
        </w:rPr>
        <w:t>Обязательные условия организационного характера:</w:t>
      </w:r>
    </w:p>
    <w:p w14:paraId="04FCD18B" w14:textId="77777777" w:rsidR="00FC0D88" w:rsidRPr="00181EAE" w:rsidRDefault="00FC0D88" w:rsidP="005F52B4">
      <w:pPr>
        <w:pStyle w:val="a3"/>
        <w:spacing w:after="0" w:line="240" w:lineRule="auto"/>
        <w:ind w:left="0"/>
        <w:contextualSpacing w:val="0"/>
        <w:rPr>
          <w:rFonts w:cs="Times New Roman"/>
          <w:b/>
          <w:u w:val="single"/>
        </w:rPr>
      </w:pPr>
    </w:p>
    <w:p w14:paraId="71FF68D5" w14:textId="0ECE0664" w:rsidR="00CE2A46" w:rsidRPr="009E33C3" w:rsidRDefault="7783C45A" w:rsidP="00347FF6">
      <w:pPr>
        <w:pStyle w:val="a3"/>
        <w:numPr>
          <w:ilvl w:val="1"/>
          <w:numId w:val="1"/>
        </w:numPr>
        <w:spacing w:after="0" w:line="240" w:lineRule="auto"/>
        <w:jc w:val="both"/>
        <w:rPr>
          <w:rFonts w:eastAsia="Times New Roman"/>
          <w:lang w:eastAsia="ru-RU"/>
        </w:rPr>
      </w:pPr>
      <w:r>
        <w:t xml:space="preserve">Сроки производства работ </w:t>
      </w:r>
      <w:r w:rsidRPr="7783C45A">
        <w:rPr>
          <w:rFonts w:cs="Times New Roman"/>
        </w:rPr>
        <w:t>устанавливаются в соответствии с Графиком производства работ (Приложение 3),</w:t>
      </w:r>
      <w:r w:rsidRPr="7783C45A">
        <w:rPr>
          <w:rFonts w:eastAsia="Times New Roman" w:cs="Times New Roman"/>
          <w:lang w:eastAsia="ru-RU"/>
        </w:rPr>
        <w:t xml:space="preserve"> </w:t>
      </w:r>
      <w:r w:rsidR="00347FF6">
        <w:rPr>
          <w:rFonts w:cs="Times New Roman"/>
        </w:rPr>
        <w:t xml:space="preserve">в </w:t>
      </w:r>
      <w:proofErr w:type="spellStart"/>
      <w:r w:rsidRPr="7783C45A">
        <w:rPr>
          <w:rFonts w:cs="Times New Roman"/>
        </w:rPr>
        <w:t>т.ч</w:t>
      </w:r>
      <w:proofErr w:type="spellEnd"/>
      <w:r w:rsidRPr="7783C45A">
        <w:rPr>
          <w:rFonts w:cs="Times New Roman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14:paraId="6E65A693" w14:textId="77777777" w:rsidR="002E37A3" w:rsidRDefault="009E33C3" w:rsidP="7783C45A">
      <w:pPr>
        <w:spacing w:after="0" w:line="240" w:lineRule="auto"/>
        <w:jc w:val="both"/>
        <w:rPr>
          <w:rFonts w:eastAsia="SimSun"/>
          <w:lang w:eastAsia="ru-RU"/>
        </w:rPr>
      </w:pPr>
      <w:r w:rsidRPr="13B6E5EC">
        <w:rPr>
          <w:rFonts w:eastAsia="SimSun"/>
          <w:lang w:eastAsia="ru-RU"/>
        </w:rPr>
        <w:t>1.2.</w:t>
      </w:r>
      <w:r>
        <w:rPr>
          <w:rFonts w:eastAsia="SimSun"/>
          <w:szCs w:val="24"/>
          <w:lang w:eastAsia="ru-RU"/>
        </w:rPr>
        <w:tab/>
      </w:r>
      <w:r w:rsidR="002E37A3" w:rsidRPr="13B6E5EC">
        <w:rPr>
          <w:rFonts w:eastAsia="SimSun"/>
          <w:lang w:eastAsia="ru-RU"/>
        </w:rPr>
        <w:t xml:space="preserve">Гарантийный срок на выполненные работы начинается после сдачи </w:t>
      </w:r>
      <w:r w:rsidR="005F52B4" w:rsidRPr="13B6E5EC">
        <w:rPr>
          <w:rFonts w:eastAsia="SimSun"/>
          <w:lang w:eastAsia="ru-RU"/>
        </w:rPr>
        <w:t>Субподрядчик</w:t>
      </w:r>
      <w:r w:rsidR="002E37A3" w:rsidRPr="13B6E5EC">
        <w:rPr>
          <w:rFonts w:eastAsia="SimSun"/>
          <w:lang w:eastAsia="ru-RU"/>
        </w:rPr>
        <w:t xml:space="preserve">ом </w:t>
      </w:r>
      <w:r w:rsidR="005F52B4" w:rsidRPr="13B6E5EC">
        <w:rPr>
          <w:rFonts w:eastAsia="SimSun"/>
          <w:lang w:eastAsia="ru-RU"/>
        </w:rPr>
        <w:t>Генподрядчик</w:t>
      </w:r>
      <w:r w:rsidR="002E37A3" w:rsidRPr="13B6E5EC">
        <w:rPr>
          <w:rFonts w:eastAsia="SimSun"/>
          <w:lang w:eastAsia="ru-RU"/>
        </w:rPr>
        <w:t>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AD24940" w14:textId="7392A320" w:rsidR="009E33C3" w:rsidRPr="00C25566" w:rsidRDefault="7783C45A" w:rsidP="00347FF6">
      <w:pPr>
        <w:numPr>
          <w:ilvl w:val="1"/>
          <w:numId w:val="1"/>
        </w:numPr>
        <w:spacing w:after="0" w:line="240" w:lineRule="auto"/>
        <w:jc w:val="both"/>
        <w:rPr>
          <w:rFonts w:eastAsia="Times New Roman"/>
          <w:lang w:eastAsia="ru-RU"/>
        </w:rPr>
      </w:pPr>
      <w:r w:rsidRPr="7783C45A">
        <w:rPr>
          <w:rFonts w:eastAsia="SimSun"/>
          <w:lang w:eastAsia="ru-RU"/>
        </w:rPr>
        <w:t>Разработать и согласовать с Генподрядчиком технологическую карту. Без наличия, согласованной Технологической карты работы производить ЗАПРЕЩЕНО!</w:t>
      </w:r>
    </w:p>
    <w:p w14:paraId="3050E648" w14:textId="77777777" w:rsidR="002E37A3" w:rsidRPr="007627DF" w:rsidRDefault="7783C45A" w:rsidP="00347FF6">
      <w:pPr>
        <w:numPr>
          <w:ilvl w:val="1"/>
          <w:numId w:val="1"/>
        </w:numPr>
        <w:spacing w:after="0" w:line="240" w:lineRule="auto"/>
        <w:jc w:val="both"/>
      </w:pPr>
      <w:r>
        <w:t xml:space="preserve">В стоимость работ входит: </w:t>
      </w:r>
    </w:p>
    <w:p w14:paraId="17A0A954" w14:textId="77777777" w:rsidR="00832C05" w:rsidRPr="00832C05" w:rsidRDefault="00832C05" w:rsidP="00832C05">
      <w:pPr>
        <w:tabs>
          <w:tab w:val="left" w:pos="567"/>
        </w:tabs>
        <w:spacing w:after="0" w:line="240" w:lineRule="auto"/>
        <w:jc w:val="both"/>
        <w:rPr>
          <w:rFonts w:cs="Times New Roman"/>
        </w:rPr>
      </w:pPr>
      <w:r w:rsidRPr="00832C05">
        <w:rPr>
          <w:rFonts w:cs="Times New Roman"/>
        </w:rPr>
        <w:t xml:space="preserve">- 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а также порошковая окраска металлических конструкций. </w:t>
      </w:r>
    </w:p>
    <w:p w14:paraId="098CAE05" w14:textId="77777777" w:rsidR="00832C05" w:rsidRPr="00832C05" w:rsidRDefault="00832C05" w:rsidP="00832C05">
      <w:pPr>
        <w:tabs>
          <w:tab w:val="left" w:pos="567"/>
        </w:tabs>
        <w:spacing w:after="0" w:line="240" w:lineRule="auto"/>
        <w:jc w:val="both"/>
        <w:rPr>
          <w:rFonts w:cs="Times New Roman"/>
        </w:rPr>
      </w:pPr>
      <w:r w:rsidRPr="00832C05">
        <w:rPr>
          <w:rFonts w:cs="Times New Roman"/>
        </w:rPr>
        <w:t xml:space="preserve">- Использование вспомогательной техники, временное освещение мест производства работ; стоимость испытаний ограждений лицензированной организацией. </w:t>
      </w:r>
    </w:p>
    <w:p w14:paraId="74FCB9A0" w14:textId="77777777" w:rsidR="00832C05" w:rsidRPr="00832C05" w:rsidRDefault="00832C05" w:rsidP="00832C05">
      <w:pPr>
        <w:tabs>
          <w:tab w:val="left" w:pos="567"/>
        </w:tabs>
        <w:spacing w:after="0" w:line="240" w:lineRule="auto"/>
        <w:jc w:val="both"/>
        <w:rPr>
          <w:rFonts w:cs="Times New Roman"/>
        </w:rPr>
      </w:pPr>
      <w:r w:rsidRPr="00832C05">
        <w:rPr>
          <w:rFonts w:cs="Times New Roman"/>
        </w:rPr>
        <w:t>- Согласование земляных работ с РСО, лабораторные испытания и пр.</w:t>
      </w:r>
    </w:p>
    <w:p w14:paraId="35347901" w14:textId="77777777" w:rsidR="00CE787B" w:rsidRDefault="7783C45A" w:rsidP="00347FF6">
      <w:pPr>
        <w:pStyle w:val="a3"/>
        <w:numPr>
          <w:ilvl w:val="1"/>
          <w:numId w:val="1"/>
        </w:numPr>
        <w:spacing w:after="0" w:line="240" w:lineRule="auto"/>
        <w:contextualSpacing w:val="0"/>
        <w:jc w:val="both"/>
      </w:pPr>
      <w:r>
        <w:t>Приобретение и поставку материалов и оборудования осуществляет Субподрядчик.</w:t>
      </w:r>
    </w:p>
    <w:p w14:paraId="3912E744" w14:textId="77777777" w:rsidR="009E33C3" w:rsidRDefault="7783C45A" w:rsidP="00347FF6">
      <w:pPr>
        <w:pStyle w:val="a3"/>
        <w:numPr>
          <w:ilvl w:val="1"/>
          <w:numId w:val="1"/>
        </w:numPr>
        <w:spacing w:after="0" w:line="240" w:lineRule="auto"/>
        <w:contextualSpacing w:val="0"/>
        <w:jc w:val="both"/>
        <w:rPr>
          <w:rFonts w:cs="Times New Roman"/>
        </w:rPr>
      </w:pPr>
      <w:r w:rsidRPr="7783C45A">
        <w:rPr>
          <w:rFonts w:cs="Times New Roman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</w:t>
      </w:r>
      <w:r>
        <w:t>.</w:t>
      </w:r>
      <w:r w:rsidRPr="7783C45A">
        <w:rPr>
          <w:rFonts w:cs="Times New Roman"/>
        </w:rPr>
        <w:t xml:space="preserve"> </w:t>
      </w:r>
    </w:p>
    <w:p w14:paraId="253EF59E" w14:textId="5A930BB0" w:rsidR="009E33C3" w:rsidRPr="009A3821" w:rsidRDefault="7783C45A" w:rsidP="00347FF6">
      <w:pPr>
        <w:pStyle w:val="a3"/>
        <w:numPr>
          <w:ilvl w:val="1"/>
          <w:numId w:val="1"/>
        </w:numPr>
        <w:spacing w:after="0" w:line="240" w:lineRule="auto"/>
        <w:contextualSpacing w:val="0"/>
        <w:jc w:val="both"/>
        <w:rPr>
          <w:rFonts w:cs="Times New Roman"/>
        </w:rPr>
      </w:pPr>
      <w:r w:rsidRPr="7783C45A">
        <w:rPr>
          <w:rFonts w:cs="Times New Roman"/>
        </w:rPr>
        <w:t xml:space="preserve">Сдача результата выполненных работ представителям Заказчика, проектной организации (авторский надзор), </w:t>
      </w:r>
      <w:r w:rsidR="00EC4657" w:rsidRPr="00D555B9">
        <w:rPr>
          <w:szCs w:val="24"/>
        </w:rPr>
        <w:t>Инспекции государственного надзора Пермского края</w:t>
      </w:r>
      <w:r w:rsidRPr="7783C45A">
        <w:rPr>
          <w:rFonts w:cs="Times New Roman"/>
        </w:rPr>
        <w:t>. В случае выявления от</w:t>
      </w:r>
      <w:r w:rsidR="00D3572C">
        <w:rPr>
          <w:rFonts w:cs="Times New Roman"/>
        </w:rPr>
        <w:t>клонений от проекта, требований</w:t>
      </w:r>
      <w:r w:rsidRPr="7783C45A">
        <w:rPr>
          <w:rFonts w:cs="Times New Roman"/>
        </w:rPr>
        <w:t xml:space="preserve">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017E509D" w14:textId="527128D0" w:rsidR="07616172" w:rsidRDefault="7783C45A" w:rsidP="00347FF6">
      <w:pPr>
        <w:pStyle w:val="a3"/>
        <w:numPr>
          <w:ilvl w:val="1"/>
          <w:numId w:val="1"/>
        </w:num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7783C45A">
        <w:rPr>
          <w:rFonts w:cs="Times New Roman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</w:t>
      </w:r>
      <w:r>
        <w:t>одрядчик, является профессиональным участником рынка подрядных строительных работ.</w:t>
      </w:r>
    </w:p>
    <w:p w14:paraId="67865FE6" w14:textId="3B568FA9" w:rsidR="009E33C3" w:rsidRDefault="7783C45A" w:rsidP="00347FF6">
      <w:pPr>
        <w:pStyle w:val="a3"/>
        <w:numPr>
          <w:ilvl w:val="1"/>
          <w:numId w:val="1"/>
        </w:numPr>
        <w:spacing w:after="0" w:line="240" w:lineRule="auto"/>
        <w:contextualSpacing w:val="0"/>
        <w:jc w:val="both"/>
        <w:rPr>
          <w:rFonts w:cs="Times New Roman"/>
        </w:rPr>
      </w:pPr>
      <w:r w:rsidRPr="7783C45A">
        <w:rPr>
          <w:rFonts w:cs="Times New Roman"/>
        </w:rPr>
        <w:t xml:space="preserve">При наличии подписанного Субподрядчиком трехстороннего акта приема-передачи работ, выполненных подрядчиком по устройству монолитного каркаса, все выявленные в данных работах недостатки устраняются силами и за счет Субподрядчика. </w:t>
      </w:r>
    </w:p>
    <w:p w14:paraId="09A876C4" w14:textId="77777777" w:rsidR="00EC4657" w:rsidRPr="00D555B9" w:rsidRDefault="00EC4657" w:rsidP="00347FF6">
      <w:pPr>
        <w:pStyle w:val="a3"/>
        <w:numPr>
          <w:ilvl w:val="1"/>
          <w:numId w:val="1"/>
        </w:numPr>
        <w:spacing w:after="0" w:line="240" w:lineRule="auto"/>
        <w:contextualSpacing w:val="0"/>
        <w:jc w:val="both"/>
        <w:rPr>
          <w:szCs w:val="24"/>
        </w:rPr>
      </w:pPr>
      <w:r w:rsidRPr="00D555B9">
        <w:rPr>
          <w:szCs w:val="24"/>
        </w:rPr>
        <w:lastRenderedPageBreak/>
        <w:t xml:space="preserve">В течение всего срока действия договора Субподрядчик возмещает Генподрядчику затраты за потребленные Субподрядчиком на объекте электроэнергию, воду и услуги по вывозу мусора. Оплата потребленных Субподрядчиком электроэнергии, воды и услуг по вывозу мусора (в </w:t>
      </w:r>
      <w:proofErr w:type="spellStart"/>
      <w:r w:rsidRPr="00D555B9">
        <w:rPr>
          <w:szCs w:val="24"/>
        </w:rPr>
        <w:t>т.ч</w:t>
      </w:r>
      <w:proofErr w:type="spellEnd"/>
      <w:r w:rsidRPr="00D555B9">
        <w:rPr>
          <w:szCs w:val="24"/>
        </w:rPr>
        <w:t xml:space="preserve">. строительного) производится с учетом объемов фактически оказанных услуг (потребленных ресурсов). Объем потребленных ресурсов (электроэнергии и воды) определяется согласно данным приборов учета (установленным Субподрядчиком) либо определенных расчетным способом. Цены за 1 кВт электроэнергии и за 1 </w:t>
      </w:r>
      <w:proofErr w:type="spellStart"/>
      <w:r w:rsidRPr="00D555B9">
        <w:rPr>
          <w:szCs w:val="24"/>
        </w:rPr>
        <w:t>куб.м</w:t>
      </w:r>
      <w:proofErr w:type="spellEnd"/>
      <w:r w:rsidRPr="00D555B9">
        <w:rPr>
          <w:szCs w:val="24"/>
        </w:rPr>
        <w:t>. воды определяется по утвержденным в установленном законодательством тарифам. Цена за услуги по вывозу мусора определяется стоимостью услуг, предъявляемой Генподрядчику к оплате организацией, оказывающей соответствующую услугу.</w:t>
      </w:r>
    </w:p>
    <w:p w14:paraId="1EE0F9F9" w14:textId="77777777" w:rsidR="00EC4657" w:rsidRPr="00D555B9" w:rsidRDefault="00EC4657" w:rsidP="00EC4657">
      <w:pPr>
        <w:pStyle w:val="a3"/>
        <w:spacing w:after="0" w:line="240" w:lineRule="auto"/>
        <w:ind w:left="0"/>
        <w:contextualSpacing w:val="0"/>
        <w:jc w:val="both"/>
        <w:rPr>
          <w:szCs w:val="24"/>
        </w:rPr>
      </w:pPr>
      <w:r w:rsidRPr="00D555B9">
        <w:rPr>
          <w:szCs w:val="24"/>
        </w:rPr>
        <w:t xml:space="preserve">            Субподрядчик обязуется оплачивать оказанные ему Генподрядчиком услуги на следующих условиях:</w:t>
      </w:r>
    </w:p>
    <w:p w14:paraId="37E284D9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>услуги башенного крана – 2 400,00 рублей за 1 (один) час, в том числе НДС,</w:t>
      </w:r>
    </w:p>
    <w:p w14:paraId="080F45F0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>услуги мачтового подъемника – 940,00 рублей за 1 (один) час, в том числе НДС,</w:t>
      </w:r>
    </w:p>
    <w:p w14:paraId="4CFAB824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>услуги лифта - 500,00 рублей за 1 (один) час, в том числе НДС,</w:t>
      </w:r>
    </w:p>
    <w:p w14:paraId="49772082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>услуги оператора подъемника (стропальщика) –500,00 рублей за 1 (один) чел/час, в том числе НДС,</w:t>
      </w:r>
    </w:p>
    <w:p w14:paraId="7A26F67C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>предоставление Субподрядчику бытового помещения в пользование на время проведения работ по настоящему договору - 8 200,00 рублей за один месяц, в том числе НДС,</w:t>
      </w:r>
    </w:p>
    <w:p w14:paraId="43CAFC64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 xml:space="preserve">услуги по подключению бытовых помещений к сети электроснабжения, групп учета электрической энергии - 1 500,00 рублей, в </w:t>
      </w:r>
      <w:proofErr w:type="spellStart"/>
      <w:r w:rsidRPr="00D555B9">
        <w:rPr>
          <w:rFonts w:eastAsia="Times New Roman"/>
          <w:szCs w:val="24"/>
          <w:lang w:eastAsia="ru-RU"/>
        </w:rPr>
        <w:t>т.ч</w:t>
      </w:r>
      <w:proofErr w:type="spellEnd"/>
      <w:r w:rsidRPr="00D555B9">
        <w:rPr>
          <w:rFonts w:eastAsia="Times New Roman"/>
          <w:szCs w:val="24"/>
          <w:lang w:eastAsia="ru-RU"/>
        </w:rPr>
        <w:t>. НДС, за одну точку подключения,</w:t>
      </w:r>
    </w:p>
    <w:p w14:paraId="5D416038" w14:textId="77777777" w:rsidR="00EC4657" w:rsidRPr="00D555B9" w:rsidRDefault="00EC4657" w:rsidP="00347F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eastAsia="Times New Roman"/>
          <w:szCs w:val="24"/>
          <w:lang w:eastAsia="ru-RU"/>
        </w:rPr>
      </w:pPr>
      <w:r w:rsidRPr="00D555B9">
        <w:rPr>
          <w:rFonts w:eastAsia="Times New Roman"/>
          <w:szCs w:val="24"/>
          <w:lang w:eastAsia="ru-RU"/>
        </w:rPr>
        <w:t>услуги электромонтажника -  360 рублей за 1 (один) чел/час, в том числе НДС.</w:t>
      </w:r>
    </w:p>
    <w:p w14:paraId="02D21CA4" w14:textId="54D6992B" w:rsidR="00EC4657" w:rsidRPr="00EC4657" w:rsidRDefault="00EC4657" w:rsidP="00EC4657">
      <w:pPr>
        <w:spacing w:after="0" w:line="240" w:lineRule="auto"/>
        <w:jc w:val="both"/>
        <w:rPr>
          <w:szCs w:val="24"/>
        </w:rPr>
      </w:pPr>
      <w:r w:rsidRPr="00D555B9">
        <w:rPr>
          <w:szCs w:val="24"/>
        </w:rPr>
        <w:t>Возмещение затрат и/или оплата услуг производится Субподрядчиком в течение 30 (тридцати) календарных дней по окончании расчетного периода путем перечисления денежных средств на расчетный счет Генподрядчика. Формой подтверждения оказанных Генподрядчиком услуг и возмещаемых Субподрядчиком затрат является подписанный сторонами акт приемки оказанных услуг. В случае не подписания либо не направления Субподрядчиком мотивированного отказа от подписания акта в течение 3 (трех) рабочих дней с даты его получения, услуги (затраты) считаются оказанными надлежащим образом и принятыми Субподрядчиком.</w:t>
      </w:r>
    </w:p>
    <w:p w14:paraId="2919EFAB" w14:textId="77777777" w:rsidR="005F52B4" w:rsidRDefault="005F52B4" w:rsidP="005E25F6">
      <w:pPr>
        <w:pStyle w:val="a3"/>
        <w:spacing w:after="0" w:line="240" w:lineRule="auto"/>
        <w:ind w:left="0"/>
        <w:contextualSpacing w:val="0"/>
        <w:jc w:val="both"/>
        <w:rPr>
          <w:szCs w:val="24"/>
        </w:rPr>
      </w:pPr>
    </w:p>
    <w:p w14:paraId="012C777F" w14:textId="77777777" w:rsidR="0023181A" w:rsidRDefault="7783C45A" w:rsidP="00347FF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cs="Times New Roman"/>
          <w:b/>
          <w:bCs/>
          <w:u w:val="single"/>
        </w:rPr>
      </w:pPr>
      <w:bookmarkStart w:id="0" w:name="_Hlk146194695"/>
      <w:r w:rsidRPr="7783C45A">
        <w:rPr>
          <w:rFonts w:cs="Times New Roman"/>
          <w:b/>
          <w:bCs/>
          <w:u w:val="single"/>
        </w:rPr>
        <w:t>Условия и порядок расчетов</w:t>
      </w:r>
    </w:p>
    <w:p w14:paraId="21F0E708" w14:textId="77777777" w:rsidR="0023181A" w:rsidRDefault="0023181A" w:rsidP="0023181A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59051963" w14:textId="52BF854F" w:rsidR="0023181A" w:rsidRDefault="7783C45A" w:rsidP="00347FF6">
      <w:pPr>
        <w:pStyle w:val="a3"/>
        <w:numPr>
          <w:ilvl w:val="1"/>
          <w:numId w:val="1"/>
        </w:numPr>
        <w:spacing w:after="0" w:line="240" w:lineRule="auto"/>
        <w:jc w:val="both"/>
        <w:rPr>
          <w:szCs w:val="24"/>
        </w:rPr>
      </w:pPr>
      <w: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33ABC6A4" w14:textId="7D6E7890" w:rsidR="0023181A" w:rsidRDefault="7783C45A" w:rsidP="7783C45A">
      <w:pPr>
        <w:pStyle w:val="a3"/>
        <w:spacing w:after="0" w:line="240" w:lineRule="auto"/>
        <w:ind w:left="0"/>
        <w:jc w:val="both"/>
        <w:rPr>
          <w:rFonts w:cs="Times New Roman"/>
        </w:rPr>
      </w:pPr>
      <w:r w:rsidRPr="7783C45A">
        <w:rPr>
          <w:rFonts w:cs="Times New Roman"/>
        </w:rPr>
        <w:t>Первый авансовый платеж</w:t>
      </w:r>
      <w:r w:rsidRPr="7783C45A">
        <w:rPr>
          <w:rFonts w:cs="Times New Roman"/>
          <w:color w:val="000000" w:themeColor="text1"/>
        </w:rPr>
        <w:t xml:space="preserve"> в сумме </w:t>
      </w:r>
      <w:r w:rsidRPr="7783C45A">
        <w:rPr>
          <w:rFonts w:cs="Times New Roman"/>
          <w:i/>
          <w:iCs/>
          <w:highlight w:val="yellow"/>
        </w:rPr>
        <w:t>сумма цифрами</w:t>
      </w:r>
      <w:r w:rsidRPr="7783C45A">
        <w:rPr>
          <w:rFonts w:cs="Times New Roman"/>
          <w:i/>
          <w:iCs/>
        </w:rPr>
        <w:t xml:space="preserve"> </w:t>
      </w:r>
      <w:r w:rsidRPr="7783C45A">
        <w:rPr>
          <w:rFonts w:cs="Times New Roman"/>
          <w:i/>
          <w:iCs/>
          <w:highlight w:val="yellow"/>
        </w:rPr>
        <w:t>(сумма прописью)</w:t>
      </w:r>
      <w:r w:rsidRPr="7783C45A">
        <w:rPr>
          <w:rFonts w:cs="Times New Roman"/>
          <w:color w:val="2E74B5"/>
        </w:rPr>
        <w:t xml:space="preserve"> </w:t>
      </w:r>
      <w:r w:rsidRPr="7783C45A">
        <w:rPr>
          <w:rFonts w:cs="Times New Roman"/>
        </w:rPr>
        <w:t xml:space="preserve">рублей </w:t>
      </w:r>
      <w:r w:rsidRPr="7783C45A">
        <w:rPr>
          <w:rFonts w:cs="Times New Roman"/>
          <w:i/>
          <w:iCs/>
          <w:highlight w:val="yellow"/>
        </w:rPr>
        <w:t>сумма цифрами</w:t>
      </w:r>
      <w:r w:rsidRPr="7783C45A">
        <w:rPr>
          <w:rFonts w:cs="Times New Roman"/>
        </w:rPr>
        <w:t xml:space="preserve"> копеек, </w:t>
      </w:r>
      <w:r w:rsidRPr="7783C45A">
        <w:rPr>
          <w:i/>
          <w:iCs/>
          <w:highlight w:val="yellow"/>
        </w:rPr>
        <w:t>в том числе НДС</w:t>
      </w:r>
      <w:r w:rsidRPr="7783C45A">
        <w:rPr>
          <w:i/>
          <w:iCs/>
        </w:rPr>
        <w:t>,</w:t>
      </w:r>
      <w:r w:rsidRPr="7783C45A">
        <w:rPr>
          <w:rFonts w:cs="Times New Roman"/>
        </w:rPr>
        <w:t xml:space="preserve"> подлежит оплате в течение 10 (Десяти) рабочих дней с момента выставления Субподрядчиком счета на оплату.</w:t>
      </w:r>
    </w:p>
    <w:p w14:paraId="5FF0514D" w14:textId="77777777" w:rsidR="0023181A" w:rsidRDefault="7783C45A" w:rsidP="0023181A">
      <w:pPr>
        <w:pStyle w:val="a3"/>
        <w:spacing w:after="0" w:line="240" w:lineRule="auto"/>
        <w:ind w:left="0"/>
        <w:jc w:val="both"/>
        <w:rPr>
          <w:szCs w:val="24"/>
        </w:rPr>
      </w:pPr>
      <w: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216BDB01" w14:textId="77777777" w:rsidR="0023181A" w:rsidRDefault="0023181A" w:rsidP="0023181A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</w:p>
    <w:bookmarkEnd w:id="0"/>
    <w:p w14:paraId="5162B7E8" w14:textId="77777777" w:rsidR="00A84A64" w:rsidRPr="00A84A64" w:rsidRDefault="7783C45A" w:rsidP="00347FF6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bCs/>
          <w:u w:val="single"/>
        </w:rPr>
      </w:pPr>
      <w:r w:rsidRPr="7783C45A">
        <w:rPr>
          <w:rFonts w:cs="Times New Roman"/>
          <w:b/>
          <w:bCs/>
          <w:u w:val="single"/>
        </w:rPr>
        <w:t>Общие обязательные условия производственного</w:t>
      </w:r>
      <w:r w:rsidRPr="7783C45A">
        <w:rPr>
          <w:rFonts w:eastAsia="Calibri" w:cs="Times New Roman"/>
          <w:b/>
          <w:bCs/>
          <w:u w:val="single"/>
        </w:rPr>
        <w:t xml:space="preserve"> характера:</w:t>
      </w:r>
    </w:p>
    <w:p w14:paraId="53361047" w14:textId="77777777" w:rsidR="00A84A64" w:rsidRPr="00A84A64" w:rsidRDefault="00A84A64" w:rsidP="005F52B4">
      <w:pPr>
        <w:pStyle w:val="a3"/>
        <w:spacing w:after="0" w:line="240" w:lineRule="auto"/>
        <w:ind w:left="0"/>
        <w:contextualSpacing w:val="0"/>
        <w:rPr>
          <w:rFonts w:cs="Times New Roman"/>
          <w:b/>
          <w:u w:val="single"/>
        </w:rPr>
      </w:pPr>
    </w:p>
    <w:p w14:paraId="5C1B5B31" w14:textId="2ED43C14" w:rsidR="00A84A64" w:rsidRPr="00E320D4" w:rsidRDefault="00E320D4" w:rsidP="00347FF6">
      <w:pPr>
        <w:pStyle w:val="a3"/>
        <w:numPr>
          <w:ilvl w:val="1"/>
          <w:numId w:val="2"/>
        </w:numPr>
        <w:spacing w:after="0" w:line="240" w:lineRule="auto"/>
        <w:jc w:val="both"/>
        <w:rPr>
          <w:rFonts w:cs="Times New Roman"/>
        </w:rPr>
      </w:pPr>
      <w:r w:rsidRPr="00E320D4">
        <w:rPr>
          <w:rFonts w:cs="Times New Roman"/>
        </w:rPr>
        <w:t>Выполнить комплекс строительно-монтажных работ по устройству наружной ливневой</w:t>
      </w:r>
      <w:r>
        <w:rPr>
          <w:rFonts w:cs="Times New Roman"/>
        </w:rPr>
        <w:t xml:space="preserve"> канализации, согласно </w:t>
      </w:r>
      <w:r w:rsidR="7783C45A" w:rsidRPr="00E320D4">
        <w:rPr>
          <w:rFonts w:cs="Times New Roman"/>
        </w:rPr>
        <w:t>ведомости рабо</w:t>
      </w:r>
      <w:r>
        <w:rPr>
          <w:rFonts w:cs="Times New Roman"/>
        </w:rPr>
        <w:t xml:space="preserve">т и материалов (Приложение 1), </w:t>
      </w:r>
      <w:r w:rsidR="7783C45A" w:rsidRPr="00E320D4">
        <w:rPr>
          <w:rFonts w:cs="Times New Roman"/>
        </w:rPr>
        <w:t>данного технического задания.</w:t>
      </w:r>
    </w:p>
    <w:p w14:paraId="016E0034" w14:textId="231D8E56" w:rsidR="00E320D4" w:rsidRDefault="00CD1249" w:rsidP="00347FF6">
      <w:pPr>
        <w:pStyle w:val="a3"/>
        <w:numPr>
          <w:ilvl w:val="1"/>
          <w:numId w:val="2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Материалы поставки Субп</w:t>
      </w:r>
      <w:r w:rsidR="00E320D4" w:rsidRPr="00D23AA7">
        <w:rPr>
          <w:rFonts w:cs="Times New Roman"/>
        </w:rPr>
        <w:t>одрядчика (с предъявлением подтверждающих качество и стоимость документов). Стоимость материалов согласовать с Заказчиком</w:t>
      </w:r>
      <w:r>
        <w:rPr>
          <w:rFonts w:cs="Times New Roman"/>
        </w:rPr>
        <w:t>/Генподрядчиком</w:t>
      </w:r>
      <w:r w:rsidR="00E320D4" w:rsidRPr="00D23AA7">
        <w:rPr>
          <w:rFonts w:cs="Times New Roman"/>
        </w:rPr>
        <w:t>.</w:t>
      </w:r>
    </w:p>
    <w:p w14:paraId="4FECA159" w14:textId="77777777" w:rsidR="00E320D4" w:rsidRDefault="00E320D4" w:rsidP="00347FF6">
      <w:pPr>
        <w:pStyle w:val="a3"/>
        <w:numPr>
          <w:ilvl w:val="1"/>
          <w:numId w:val="2"/>
        </w:numPr>
        <w:spacing w:after="0" w:line="240" w:lineRule="auto"/>
        <w:jc w:val="both"/>
        <w:rPr>
          <w:rFonts w:cs="Times New Roman"/>
        </w:rPr>
      </w:pPr>
      <w:r w:rsidRPr="00D23AA7">
        <w:rPr>
          <w:rFonts w:cs="Times New Roman"/>
        </w:rPr>
        <w:t>В местах пересечения существующих сетей с проектируемыми земляные работы выполнять вручную.</w:t>
      </w:r>
    </w:p>
    <w:p w14:paraId="6C4F60C5" w14:textId="7BA4EEAB" w:rsidR="00E320D4" w:rsidRDefault="00E320D4" w:rsidP="00347FF6">
      <w:pPr>
        <w:pStyle w:val="a3"/>
        <w:numPr>
          <w:ilvl w:val="1"/>
          <w:numId w:val="2"/>
        </w:numPr>
        <w:spacing w:after="0" w:line="240" w:lineRule="auto"/>
        <w:jc w:val="both"/>
        <w:rPr>
          <w:rFonts w:cs="Times New Roman"/>
        </w:rPr>
      </w:pPr>
      <w:r w:rsidRPr="00D23AA7">
        <w:rPr>
          <w:rFonts w:cs="Times New Roman"/>
        </w:rPr>
        <w:t>В случае нарушения благоустройства при производстве земляных работ восстановление благоустройства в первоначальном объеме и надлежащим</w:t>
      </w:r>
      <w:r w:rsidR="00CD1249">
        <w:rPr>
          <w:rFonts w:cs="Times New Roman"/>
        </w:rPr>
        <w:t xml:space="preserve"> качеством производится силами Субп</w:t>
      </w:r>
      <w:r w:rsidRPr="00D23AA7">
        <w:rPr>
          <w:rFonts w:cs="Times New Roman"/>
        </w:rPr>
        <w:t>одрядчика или за его счет силами третьей стороны.</w:t>
      </w:r>
    </w:p>
    <w:p w14:paraId="3F31FDFE" w14:textId="77777777" w:rsidR="009E33C3" w:rsidRPr="004C0BA3" w:rsidRDefault="7783C45A" w:rsidP="00347FF6">
      <w:pPr>
        <w:pStyle w:val="a3"/>
        <w:numPr>
          <w:ilvl w:val="1"/>
          <w:numId w:val="2"/>
        </w:numPr>
        <w:spacing w:after="0" w:line="240" w:lineRule="auto"/>
        <w:rPr>
          <w:rFonts w:cs="Times New Roman"/>
        </w:rPr>
      </w:pPr>
      <w:r w:rsidRPr="7783C45A">
        <w:rPr>
          <w:rFonts w:cs="Times New Roman"/>
        </w:rPr>
        <w:t>Перечень предоставляемой Субподрядчиком исполнительной документации:</w:t>
      </w:r>
    </w:p>
    <w:p w14:paraId="7ADE772A" w14:textId="7C7F00C9" w:rsidR="00E320D4" w:rsidRPr="00FA7CA8" w:rsidRDefault="00E320D4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- </w:t>
      </w:r>
      <w:r w:rsidRPr="00FA7CA8">
        <w:rPr>
          <w:rFonts w:cs="Times New Roman"/>
        </w:rPr>
        <w:t>Реестр исполн</w:t>
      </w:r>
      <w:r w:rsidR="005C17E0">
        <w:rPr>
          <w:rFonts w:cs="Times New Roman"/>
        </w:rPr>
        <w:t>ительной документации</w:t>
      </w:r>
      <w:r w:rsidRPr="00FA7CA8">
        <w:rPr>
          <w:rFonts w:cs="Times New Roman"/>
        </w:rPr>
        <w:t>;</w:t>
      </w:r>
    </w:p>
    <w:p w14:paraId="4A5F55EE" w14:textId="5F6BE0C1" w:rsidR="00E320D4" w:rsidRPr="005C17E0" w:rsidRDefault="00E320D4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FA7CA8">
        <w:rPr>
          <w:rFonts w:cs="Times New Roman"/>
        </w:rPr>
        <w:t>Исполненно</w:t>
      </w:r>
      <w:r w:rsidR="005C17E0">
        <w:rPr>
          <w:rFonts w:cs="Times New Roman"/>
        </w:rPr>
        <w:t>е разрешение на земляные работы</w:t>
      </w:r>
      <w:r w:rsidRPr="00FA7CA8">
        <w:rPr>
          <w:rFonts w:cs="Times New Roman"/>
        </w:rPr>
        <w:t>;</w:t>
      </w:r>
    </w:p>
    <w:p w14:paraId="46705EA2" w14:textId="3AFA3238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E320D4" w:rsidRPr="00FA7CA8">
        <w:rPr>
          <w:rFonts w:cs="Times New Roman"/>
        </w:rPr>
        <w:t>Утверждённый график производства работ;</w:t>
      </w:r>
    </w:p>
    <w:p w14:paraId="5FEB3827" w14:textId="7AC66C09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E320D4" w:rsidRPr="00FA7CA8">
        <w:rPr>
          <w:rFonts w:cs="Times New Roman"/>
        </w:rPr>
        <w:t>Приказ на лиц, ответственн</w:t>
      </w:r>
      <w:r w:rsidR="005C17E0">
        <w:rPr>
          <w:rFonts w:cs="Times New Roman"/>
        </w:rPr>
        <w:t>ых за производство работ</w:t>
      </w:r>
      <w:r w:rsidR="00E320D4" w:rsidRPr="00FA7CA8">
        <w:rPr>
          <w:rFonts w:cs="Times New Roman"/>
        </w:rPr>
        <w:t>;</w:t>
      </w:r>
    </w:p>
    <w:p w14:paraId="11EB6EC3" w14:textId="6184736E" w:rsidR="00E320D4" w:rsidRPr="005C17E0" w:rsidRDefault="00AB08C5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C17E0">
        <w:rPr>
          <w:rFonts w:cs="Times New Roman"/>
        </w:rPr>
        <w:t>Журнал входного контроля качества;</w:t>
      </w:r>
    </w:p>
    <w:p w14:paraId="1004F55A" w14:textId="44FCC230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C17E0">
        <w:rPr>
          <w:rFonts w:cs="Times New Roman"/>
        </w:rPr>
        <w:t>Общий журнал работ</w:t>
      </w:r>
      <w:r w:rsidR="00E320D4" w:rsidRPr="00FA7CA8">
        <w:rPr>
          <w:rFonts w:cs="Times New Roman"/>
        </w:rPr>
        <w:t>;</w:t>
      </w:r>
    </w:p>
    <w:p w14:paraId="29452E40" w14:textId="533F648F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E320D4" w:rsidRPr="00FA7CA8">
        <w:rPr>
          <w:rFonts w:cs="Times New Roman"/>
        </w:rPr>
        <w:t>Акт геодезической разбивки;</w:t>
      </w:r>
    </w:p>
    <w:p w14:paraId="5E0C1BB3" w14:textId="73780406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- </w:t>
      </w:r>
      <w:r w:rsidR="00E320D4" w:rsidRPr="00FA7CA8">
        <w:rPr>
          <w:rFonts w:eastAsia="Times New Roman" w:cs="Times New Roman"/>
          <w:color w:val="000000"/>
          <w:lang w:eastAsia="ru-RU"/>
        </w:rPr>
        <w:t xml:space="preserve">АОСР </w:t>
      </w:r>
      <w:r w:rsidR="00896B62">
        <w:rPr>
          <w:rFonts w:eastAsia="Times New Roman" w:cs="Times New Roman"/>
          <w:color w:val="000000"/>
          <w:lang w:eastAsia="ru-RU"/>
        </w:rPr>
        <w:t>на разработку котлована</w:t>
      </w:r>
      <w:r w:rsidR="00E320D4" w:rsidRPr="00FA7CA8">
        <w:rPr>
          <w:rFonts w:eastAsia="Times New Roman" w:cs="Times New Roman"/>
          <w:color w:val="000000"/>
          <w:lang w:eastAsia="ru-RU"/>
        </w:rPr>
        <w:t>;</w:t>
      </w:r>
    </w:p>
    <w:p w14:paraId="118F82B0" w14:textId="25454A12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- </w:t>
      </w:r>
      <w:r w:rsidR="00E320D4" w:rsidRPr="00FA7CA8">
        <w:rPr>
          <w:rFonts w:eastAsia="Times New Roman" w:cs="Times New Roman"/>
          <w:color w:val="000000"/>
          <w:lang w:eastAsia="ru-RU"/>
        </w:rPr>
        <w:t xml:space="preserve">АОСР </w:t>
      </w:r>
      <w:r w:rsidR="00896B62">
        <w:rPr>
          <w:rFonts w:eastAsia="Times New Roman" w:cs="Times New Roman"/>
          <w:color w:val="000000"/>
          <w:lang w:eastAsia="ru-RU"/>
        </w:rPr>
        <w:t>подготовку основания с послойным уплотнением</w:t>
      </w:r>
      <w:r w:rsidR="00E320D4" w:rsidRPr="00FA7CA8">
        <w:rPr>
          <w:rFonts w:eastAsia="Times New Roman" w:cs="Times New Roman"/>
          <w:color w:val="000000"/>
          <w:lang w:eastAsia="ru-RU"/>
        </w:rPr>
        <w:t>;</w:t>
      </w:r>
    </w:p>
    <w:p w14:paraId="4995598D" w14:textId="327DACA9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- </w:t>
      </w:r>
      <w:r w:rsidR="00E320D4" w:rsidRPr="00FA7CA8">
        <w:rPr>
          <w:rFonts w:eastAsia="Times New Roman" w:cs="Times New Roman"/>
          <w:color w:val="000000"/>
          <w:lang w:eastAsia="ru-RU"/>
        </w:rPr>
        <w:t xml:space="preserve">АОСР </w:t>
      </w:r>
      <w:r w:rsidR="00211158">
        <w:rPr>
          <w:rFonts w:eastAsia="Times New Roman" w:cs="Times New Roman"/>
          <w:color w:val="000000"/>
          <w:lang w:eastAsia="ru-RU"/>
        </w:rPr>
        <w:t>крепление стенок котлована</w:t>
      </w:r>
      <w:r w:rsidR="00E320D4" w:rsidRPr="00FA7CA8">
        <w:rPr>
          <w:rFonts w:eastAsia="Times New Roman" w:cs="Times New Roman"/>
          <w:color w:val="000000"/>
          <w:lang w:eastAsia="ru-RU"/>
        </w:rPr>
        <w:t>;</w:t>
      </w:r>
    </w:p>
    <w:p w14:paraId="0199583C" w14:textId="597C150F" w:rsidR="00E320D4" w:rsidRPr="00FA7CA8" w:rsidRDefault="00AB08C5" w:rsidP="002E6F7F">
      <w:pPr>
        <w:pStyle w:val="a3"/>
        <w:spacing w:after="0" w:line="240" w:lineRule="auto"/>
        <w:ind w:left="567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- </w:t>
      </w:r>
      <w:r w:rsidR="00E320D4" w:rsidRPr="00FA7CA8">
        <w:rPr>
          <w:rFonts w:eastAsia="Times New Roman" w:cs="Times New Roman"/>
          <w:color w:val="000000"/>
          <w:lang w:eastAsia="ru-RU"/>
        </w:rPr>
        <w:t xml:space="preserve">АОСР монтаж </w:t>
      </w:r>
      <w:r w:rsidR="00211158">
        <w:rPr>
          <w:rFonts w:eastAsia="Times New Roman" w:cs="Times New Roman"/>
          <w:color w:val="000000"/>
          <w:lang w:eastAsia="ru-RU"/>
        </w:rPr>
        <w:t>колодцев,</w:t>
      </w:r>
      <w:r w:rsidR="00211158" w:rsidRPr="00211158">
        <w:t xml:space="preserve"> </w:t>
      </w:r>
      <w:r w:rsidR="00211158" w:rsidRPr="00211158">
        <w:rPr>
          <w:rFonts w:eastAsia="Times New Roman" w:cs="Times New Roman"/>
          <w:color w:val="000000"/>
          <w:lang w:eastAsia="ru-RU"/>
        </w:rPr>
        <w:t>в том числе заделка стыков</w:t>
      </w:r>
      <w:r w:rsidR="00E320D4" w:rsidRPr="00FA7CA8">
        <w:rPr>
          <w:rFonts w:eastAsia="Times New Roman" w:cs="Times New Roman"/>
          <w:color w:val="000000"/>
          <w:lang w:eastAsia="ru-RU"/>
        </w:rPr>
        <w:t>;</w:t>
      </w:r>
    </w:p>
    <w:p w14:paraId="1976F440" w14:textId="4A1A49A1" w:rsidR="005C17E0" w:rsidRDefault="002E6F7F" w:rsidP="002E6F7F">
      <w:pPr>
        <w:pStyle w:val="a3"/>
        <w:spacing w:line="240" w:lineRule="auto"/>
        <w:ind w:left="0" w:firstLine="567"/>
        <w:jc w:val="both"/>
        <w:rPr>
          <w:szCs w:val="24"/>
        </w:rPr>
      </w:pPr>
      <w:r>
        <w:rPr>
          <w:rFonts w:eastAsia="Times New Roman" w:cs="Times New Roman"/>
          <w:color w:val="000000"/>
          <w:lang w:eastAsia="ru-RU"/>
        </w:rPr>
        <w:t xml:space="preserve">- </w:t>
      </w:r>
      <w:r w:rsidR="005C17E0" w:rsidRPr="00330397">
        <w:rPr>
          <w:szCs w:val="24"/>
        </w:rPr>
        <w:t>Сертификаты соответствия и паспорта качества на применяемые материалы и оборудование, санитарно-эпидемиологические заключения, сертификаты пожарной безопасности на строительные материалы</w:t>
      </w:r>
      <w:r w:rsidR="005C17E0">
        <w:rPr>
          <w:szCs w:val="24"/>
        </w:rPr>
        <w:t>.</w:t>
      </w:r>
    </w:p>
    <w:p w14:paraId="716EA0DD" w14:textId="62667E80" w:rsidR="009E33C3" w:rsidRPr="005C17E0" w:rsidRDefault="005C17E0" w:rsidP="002E6F7F">
      <w:pPr>
        <w:pStyle w:val="a3"/>
        <w:spacing w:after="0" w:line="240" w:lineRule="auto"/>
        <w:ind w:left="567"/>
        <w:jc w:val="both"/>
        <w:rPr>
          <w:szCs w:val="24"/>
        </w:rPr>
      </w:pPr>
      <w:r>
        <w:rPr>
          <w:szCs w:val="24"/>
        </w:rPr>
        <w:t xml:space="preserve">- </w:t>
      </w:r>
      <w:r w:rsidR="7783C45A" w:rsidRPr="7783C45A">
        <w:rPr>
          <w:rFonts w:cs="Times New Roman"/>
        </w:rPr>
        <w:t>И иная исполнительная техническая документация</w:t>
      </w:r>
      <w:r w:rsidR="001F6689">
        <w:rPr>
          <w:rFonts w:cs="Times New Roman"/>
        </w:rPr>
        <w:t>.</w:t>
      </w:r>
    </w:p>
    <w:p w14:paraId="21935112" w14:textId="77777777" w:rsidR="002E6F7F" w:rsidRPr="002E6F7F" w:rsidRDefault="7783C45A" w:rsidP="00347FF6">
      <w:pPr>
        <w:numPr>
          <w:ilvl w:val="1"/>
          <w:numId w:val="2"/>
        </w:numPr>
        <w:spacing w:after="0" w:line="240" w:lineRule="auto"/>
        <w:jc w:val="both"/>
        <w:rPr>
          <w:rFonts w:cs="Times New Roman"/>
        </w:rPr>
      </w:pPr>
      <w:r w:rsidRPr="7783C45A">
        <w:rPr>
          <w:rFonts w:cs="Times New Roman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>
        <w:t>:</w:t>
      </w:r>
    </w:p>
    <w:p w14:paraId="2942106A" w14:textId="77777777" w:rsidR="002E6F7F" w:rsidRDefault="002E6F7F" w:rsidP="00923767">
      <w:pPr>
        <w:spacing w:after="0" w:line="240" w:lineRule="auto"/>
        <w:ind w:firstLine="567"/>
        <w:jc w:val="both"/>
        <w:rPr>
          <w:rFonts w:cs="Times New Roman"/>
        </w:rPr>
      </w:pPr>
      <w:r>
        <w:t xml:space="preserve">- </w:t>
      </w:r>
      <w:r w:rsidR="7783C45A" w:rsidRPr="002E6F7F">
        <w:rPr>
          <w:rFonts w:cs="Times New Roman"/>
        </w:rPr>
        <w:t>Приказ Минтруда России от 11.12.2020 N 883н "Об утверждении Правил по охране труда при строительстве, реконструкции и ремонте";</w:t>
      </w:r>
    </w:p>
    <w:p w14:paraId="3DAD07E0" w14:textId="77777777" w:rsidR="002E6F7F" w:rsidRDefault="002E6F7F" w:rsidP="002E6F7F">
      <w:pPr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7783C45A" w:rsidRPr="002E6F7F">
        <w:rPr>
          <w:rFonts w:cs="Times New Roman"/>
        </w:rPr>
        <w:t>СНиП 12-03-2001 «Безопасность труда в строительстве. Часть 1. Общие требования»;</w:t>
      </w:r>
    </w:p>
    <w:p w14:paraId="4F3B15CB" w14:textId="77777777" w:rsidR="002E6F7F" w:rsidRDefault="002E6F7F" w:rsidP="00923767">
      <w:pPr>
        <w:spacing w:after="0" w:line="24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5C17E0" w:rsidRPr="002E6F7F">
        <w:rPr>
          <w:rFonts w:cs="Times New Roman"/>
        </w:rPr>
        <w:t xml:space="preserve">СНиП </w:t>
      </w:r>
      <w:r w:rsidR="7783C45A" w:rsidRPr="002E6F7F">
        <w:rPr>
          <w:rFonts w:cs="Times New Roman"/>
        </w:rPr>
        <w:t xml:space="preserve">12-04-2002 «Безопасность труда в строительстве. Часть 2. Строительное </w:t>
      </w:r>
      <w:bookmarkStart w:id="1" w:name="_GoBack"/>
      <w:bookmarkEnd w:id="1"/>
      <w:r w:rsidR="7783C45A" w:rsidRPr="002E6F7F">
        <w:rPr>
          <w:rFonts w:cs="Times New Roman"/>
        </w:rPr>
        <w:t>производство»;</w:t>
      </w:r>
    </w:p>
    <w:p w14:paraId="56A9D040" w14:textId="77777777" w:rsidR="002E6F7F" w:rsidRDefault="002E6F7F" w:rsidP="002E6F7F">
      <w:pPr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7783C45A" w:rsidRPr="002E6F7F">
        <w:rPr>
          <w:rFonts w:cs="Times New Roman"/>
        </w:rPr>
        <w:t xml:space="preserve">СП 48.13330.2019 </w:t>
      </w:r>
      <w:r w:rsidR="005C17E0" w:rsidRPr="002E6F7F">
        <w:rPr>
          <w:rFonts w:cs="Times New Roman"/>
        </w:rPr>
        <w:t>«</w:t>
      </w:r>
      <w:r w:rsidR="7783C45A" w:rsidRPr="002E6F7F">
        <w:rPr>
          <w:rFonts w:cs="Times New Roman"/>
        </w:rPr>
        <w:t>Организация строительства</w:t>
      </w:r>
      <w:r w:rsidR="005C17E0" w:rsidRPr="002E6F7F">
        <w:rPr>
          <w:rFonts w:cs="Times New Roman"/>
        </w:rPr>
        <w:t>»</w:t>
      </w:r>
      <w:r w:rsidR="7783C45A" w:rsidRPr="002E6F7F">
        <w:rPr>
          <w:rFonts w:cs="Times New Roman"/>
        </w:rPr>
        <w:t>;</w:t>
      </w:r>
    </w:p>
    <w:p w14:paraId="1985D964" w14:textId="77777777" w:rsidR="002E6F7F" w:rsidRDefault="002E6F7F" w:rsidP="002E6F7F">
      <w:pPr>
        <w:spacing w:after="0" w:line="24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7783C45A" w:rsidRPr="002E6F7F">
        <w:rPr>
          <w:rFonts w:cs="Times New Roman"/>
          <w:color w:val="000000" w:themeColor="text1"/>
        </w:rPr>
        <w:t>Приказ Минстроя России от 16.05.2023 N 344/</w:t>
      </w:r>
      <w:proofErr w:type="spellStart"/>
      <w:r w:rsidR="7783C45A" w:rsidRPr="002E6F7F">
        <w:rPr>
          <w:rFonts w:cs="Times New Roman"/>
          <w:color w:val="000000" w:themeColor="text1"/>
        </w:rPr>
        <w:t>пр</w:t>
      </w:r>
      <w:proofErr w:type="spellEnd"/>
      <w:r w:rsidR="7783C45A" w:rsidRPr="002E6F7F">
        <w:rPr>
          <w:rFonts w:cs="Times New Roman"/>
          <w:color w:val="000000" w:themeColor="text1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6ED3C91F" w14:textId="77777777" w:rsidR="002E6F7F" w:rsidRDefault="002E6F7F" w:rsidP="002E6F7F">
      <w:pPr>
        <w:spacing w:after="0" w:line="24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AB549A" w:rsidRPr="002E6F7F">
        <w:rPr>
          <w:rFonts w:cs="Times New Roman"/>
          <w:snapToGrid w:val="0"/>
          <w:color w:val="000000" w:themeColor="text1"/>
        </w:rPr>
        <w:t>Приказ Минстроя России от 02.12.2022 N 1026/</w:t>
      </w:r>
      <w:proofErr w:type="spellStart"/>
      <w:r w:rsidR="00AB549A" w:rsidRPr="002E6F7F">
        <w:rPr>
          <w:rFonts w:cs="Times New Roman"/>
          <w:snapToGrid w:val="0"/>
          <w:color w:val="000000" w:themeColor="text1"/>
        </w:rPr>
        <w:t>пр</w:t>
      </w:r>
      <w:proofErr w:type="spellEnd"/>
      <w:r w:rsidR="00AB549A" w:rsidRPr="002E6F7F">
        <w:rPr>
          <w:rFonts w:cs="Times New Roman"/>
          <w:snapToGrid w:val="0"/>
          <w:color w:val="000000" w:themeColor="text1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5287CD0B" w14:textId="77777777" w:rsidR="002E6F7F" w:rsidRDefault="002E6F7F" w:rsidP="002E6F7F">
      <w:pPr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AB08C5" w:rsidRPr="002E6F7F">
        <w:rPr>
          <w:rFonts w:eastAsia="SimSun" w:cs="Times New Roman"/>
          <w:color w:val="000000" w:themeColor="text1"/>
          <w:shd w:val="clear" w:color="auto" w:fill="FFFFFF"/>
          <w:lang w:eastAsia="ru-RU"/>
        </w:rPr>
        <w:t>СП 45.13330.201</w:t>
      </w:r>
      <w:r w:rsidR="005C17E0" w:rsidRPr="002E6F7F">
        <w:rPr>
          <w:rFonts w:eastAsia="SimSun" w:cs="Times New Roman"/>
          <w:color w:val="000000" w:themeColor="text1"/>
          <w:shd w:val="clear" w:color="auto" w:fill="FFFFFF"/>
          <w:lang w:eastAsia="ru-RU"/>
        </w:rPr>
        <w:t>7</w:t>
      </w:r>
      <w:r w:rsidR="00AB08C5" w:rsidRPr="002E6F7F">
        <w:rPr>
          <w:rFonts w:eastAsia="SimSun" w:cs="Times New Roman"/>
          <w:color w:val="000000" w:themeColor="text1"/>
          <w:shd w:val="clear" w:color="auto" w:fill="FFFFFF"/>
          <w:lang w:eastAsia="ru-RU"/>
        </w:rPr>
        <w:t xml:space="preserve"> «Земляные сооружения, основания и фундаменты»;</w:t>
      </w:r>
    </w:p>
    <w:p w14:paraId="37742A1D" w14:textId="77777777" w:rsidR="002E6F7F" w:rsidRDefault="002E6F7F" w:rsidP="002E6F7F">
      <w:pPr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AB08C5" w:rsidRPr="002E6F7F">
        <w:rPr>
          <w:rFonts w:cs="Times New Roman"/>
        </w:rPr>
        <w:t>СП 63.13330.2018 «Бетонные и железобетонные конструкции. Основные положения»;</w:t>
      </w:r>
    </w:p>
    <w:p w14:paraId="18D1D714" w14:textId="1FF4E472" w:rsidR="00AB08C5" w:rsidRPr="002E6F7F" w:rsidRDefault="002E6F7F" w:rsidP="002E6F7F">
      <w:pPr>
        <w:spacing w:after="0" w:line="240" w:lineRule="auto"/>
        <w:ind w:left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AB08C5" w:rsidRPr="002E6F7F">
        <w:rPr>
          <w:rFonts w:eastAsia="SimSun" w:cs="Times New Roman"/>
          <w:bCs/>
          <w:color w:val="000000" w:themeColor="text1"/>
          <w:spacing w:val="2"/>
          <w:shd w:val="clear" w:color="auto" w:fill="FFFFFF"/>
          <w:lang w:eastAsia="ru-RU"/>
        </w:rPr>
        <w:t xml:space="preserve">СП 72.13330.2016 </w:t>
      </w:r>
      <w:r w:rsidR="00AB08C5" w:rsidRPr="002E6F7F">
        <w:rPr>
          <w:rFonts w:eastAsia="SimSun" w:cs="Times New Roman"/>
          <w:color w:val="000000" w:themeColor="text1"/>
          <w:spacing w:val="2"/>
          <w:shd w:val="clear" w:color="auto" w:fill="FFFFFF"/>
          <w:lang w:eastAsia="ru-RU"/>
        </w:rPr>
        <w:t>«Защита строительных конструкций и сооружений от коррозии» СНиП 3.04.03-85</w:t>
      </w:r>
      <w:r w:rsidR="005C17E0" w:rsidRPr="002E6F7F">
        <w:rPr>
          <w:rFonts w:eastAsia="SimSun" w:cs="Times New Roman"/>
          <w:color w:val="000000" w:themeColor="text1"/>
          <w:spacing w:val="2"/>
          <w:shd w:val="clear" w:color="auto" w:fill="FFFFFF"/>
          <w:lang w:eastAsia="ru-RU"/>
        </w:rPr>
        <w:t>.</w:t>
      </w:r>
    </w:p>
    <w:p w14:paraId="24466156" w14:textId="421D62E9" w:rsidR="009E33C3" w:rsidRDefault="002E6F7F" w:rsidP="002E6F7F">
      <w:pPr>
        <w:tabs>
          <w:tab w:val="left" w:pos="284"/>
        </w:tabs>
        <w:spacing w:after="0" w:line="24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7783C45A" w:rsidRPr="7783C45A">
        <w:rPr>
          <w:rFonts w:cs="Times New Roman"/>
        </w:rPr>
        <w:t>И иная нормативная документация</w:t>
      </w:r>
      <w:r w:rsidR="00AB08C5">
        <w:rPr>
          <w:rFonts w:cs="Times New Roman"/>
        </w:rPr>
        <w:t>.</w:t>
      </w:r>
    </w:p>
    <w:sectPr w:rsidR="009E33C3" w:rsidSect="00CE2A46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71A58"/>
    <w:multiLevelType w:val="multilevel"/>
    <w:tmpl w:val="80BC2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ECE699A"/>
    <w:multiLevelType w:val="multilevel"/>
    <w:tmpl w:val="607E1D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50AF2"/>
    <w:rsid w:val="0007028C"/>
    <w:rsid w:val="000728A1"/>
    <w:rsid w:val="00090C86"/>
    <w:rsid w:val="00093BCD"/>
    <w:rsid w:val="000D1E65"/>
    <w:rsid w:val="000F0AC7"/>
    <w:rsid w:val="00127E0C"/>
    <w:rsid w:val="00141BC6"/>
    <w:rsid w:val="001517C7"/>
    <w:rsid w:val="00152CEC"/>
    <w:rsid w:val="001637E0"/>
    <w:rsid w:val="001664F5"/>
    <w:rsid w:val="00172C3C"/>
    <w:rsid w:val="00174BC8"/>
    <w:rsid w:val="00181EAE"/>
    <w:rsid w:val="00187B99"/>
    <w:rsid w:val="001A4AA0"/>
    <w:rsid w:val="001B684C"/>
    <w:rsid w:val="001C1E8A"/>
    <w:rsid w:val="001D6540"/>
    <w:rsid w:val="001F6689"/>
    <w:rsid w:val="002028AD"/>
    <w:rsid w:val="00211158"/>
    <w:rsid w:val="0021304C"/>
    <w:rsid w:val="00215C83"/>
    <w:rsid w:val="00216D50"/>
    <w:rsid w:val="002311FB"/>
    <w:rsid w:val="0023181A"/>
    <w:rsid w:val="002464B5"/>
    <w:rsid w:val="002900EC"/>
    <w:rsid w:val="00292F0F"/>
    <w:rsid w:val="002A25B3"/>
    <w:rsid w:val="002C4FA8"/>
    <w:rsid w:val="002D78B5"/>
    <w:rsid w:val="002E37A3"/>
    <w:rsid w:val="002E6F7F"/>
    <w:rsid w:val="002F4739"/>
    <w:rsid w:val="00304AB5"/>
    <w:rsid w:val="00314DE2"/>
    <w:rsid w:val="00346F76"/>
    <w:rsid w:val="00347FF6"/>
    <w:rsid w:val="00350011"/>
    <w:rsid w:val="003513DA"/>
    <w:rsid w:val="0035457E"/>
    <w:rsid w:val="003558A5"/>
    <w:rsid w:val="003C10E1"/>
    <w:rsid w:val="004316E9"/>
    <w:rsid w:val="004544C3"/>
    <w:rsid w:val="004632C2"/>
    <w:rsid w:val="00463393"/>
    <w:rsid w:val="00481AAC"/>
    <w:rsid w:val="00497510"/>
    <w:rsid w:val="004975B6"/>
    <w:rsid w:val="004A1AF8"/>
    <w:rsid w:val="004B44F3"/>
    <w:rsid w:val="004B62A7"/>
    <w:rsid w:val="004B780C"/>
    <w:rsid w:val="004C0BA3"/>
    <w:rsid w:val="004E28F8"/>
    <w:rsid w:val="00506983"/>
    <w:rsid w:val="00536740"/>
    <w:rsid w:val="00552E1C"/>
    <w:rsid w:val="00573233"/>
    <w:rsid w:val="00582808"/>
    <w:rsid w:val="00584EAD"/>
    <w:rsid w:val="0059751F"/>
    <w:rsid w:val="005B3912"/>
    <w:rsid w:val="005C17E0"/>
    <w:rsid w:val="005E1F04"/>
    <w:rsid w:val="005E25F6"/>
    <w:rsid w:val="005E3D8F"/>
    <w:rsid w:val="005F0276"/>
    <w:rsid w:val="005F3CB9"/>
    <w:rsid w:val="005F52B4"/>
    <w:rsid w:val="00604AB4"/>
    <w:rsid w:val="006158F0"/>
    <w:rsid w:val="00632110"/>
    <w:rsid w:val="00641B89"/>
    <w:rsid w:val="006449BB"/>
    <w:rsid w:val="006612B2"/>
    <w:rsid w:val="006700E2"/>
    <w:rsid w:val="00686D5E"/>
    <w:rsid w:val="006A5B37"/>
    <w:rsid w:val="006B6CED"/>
    <w:rsid w:val="006E07BB"/>
    <w:rsid w:val="006E17D9"/>
    <w:rsid w:val="006E782E"/>
    <w:rsid w:val="006F3D0C"/>
    <w:rsid w:val="007170ED"/>
    <w:rsid w:val="00717D22"/>
    <w:rsid w:val="00722F52"/>
    <w:rsid w:val="0078783B"/>
    <w:rsid w:val="007A516C"/>
    <w:rsid w:val="007C7843"/>
    <w:rsid w:val="007D3082"/>
    <w:rsid w:val="007D6621"/>
    <w:rsid w:val="007F0735"/>
    <w:rsid w:val="007F39B7"/>
    <w:rsid w:val="00802335"/>
    <w:rsid w:val="00817FA7"/>
    <w:rsid w:val="008248FF"/>
    <w:rsid w:val="00825B96"/>
    <w:rsid w:val="00832C05"/>
    <w:rsid w:val="00896B62"/>
    <w:rsid w:val="008C12A2"/>
    <w:rsid w:val="008C714B"/>
    <w:rsid w:val="008F1D27"/>
    <w:rsid w:val="008F6D36"/>
    <w:rsid w:val="009105FF"/>
    <w:rsid w:val="00911CEC"/>
    <w:rsid w:val="00915DE2"/>
    <w:rsid w:val="00921E9C"/>
    <w:rsid w:val="00923767"/>
    <w:rsid w:val="00925DDB"/>
    <w:rsid w:val="009428B1"/>
    <w:rsid w:val="009459B5"/>
    <w:rsid w:val="0095718A"/>
    <w:rsid w:val="009727FC"/>
    <w:rsid w:val="00974F6E"/>
    <w:rsid w:val="009A6A8A"/>
    <w:rsid w:val="009A77EB"/>
    <w:rsid w:val="009D18ED"/>
    <w:rsid w:val="009E1F6C"/>
    <w:rsid w:val="009E33C3"/>
    <w:rsid w:val="00A1600F"/>
    <w:rsid w:val="00A73DCB"/>
    <w:rsid w:val="00A84A64"/>
    <w:rsid w:val="00AB08C5"/>
    <w:rsid w:val="00AB549A"/>
    <w:rsid w:val="00AB6FDC"/>
    <w:rsid w:val="00AC028D"/>
    <w:rsid w:val="00AD222F"/>
    <w:rsid w:val="00AE12F6"/>
    <w:rsid w:val="00B123EC"/>
    <w:rsid w:val="00B43415"/>
    <w:rsid w:val="00B438F9"/>
    <w:rsid w:val="00B52805"/>
    <w:rsid w:val="00B65F82"/>
    <w:rsid w:val="00B67B34"/>
    <w:rsid w:val="00B71263"/>
    <w:rsid w:val="00BA0716"/>
    <w:rsid w:val="00BA293B"/>
    <w:rsid w:val="00BA38AF"/>
    <w:rsid w:val="00BD403C"/>
    <w:rsid w:val="00BE0770"/>
    <w:rsid w:val="00C04B6F"/>
    <w:rsid w:val="00C16039"/>
    <w:rsid w:val="00C25566"/>
    <w:rsid w:val="00C3334E"/>
    <w:rsid w:val="00C8656A"/>
    <w:rsid w:val="00CA3DE9"/>
    <w:rsid w:val="00CB5ADD"/>
    <w:rsid w:val="00CD1249"/>
    <w:rsid w:val="00CD2196"/>
    <w:rsid w:val="00CD30D7"/>
    <w:rsid w:val="00CE2A46"/>
    <w:rsid w:val="00CE787B"/>
    <w:rsid w:val="00D054CD"/>
    <w:rsid w:val="00D20A15"/>
    <w:rsid w:val="00D3572C"/>
    <w:rsid w:val="00D403D7"/>
    <w:rsid w:val="00D47438"/>
    <w:rsid w:val="00D65EB8"/>
    <w:rsid w:val="00D73200"/>
    <w:rsid w:val="00DD523E"/>
    <w:rsid w:val="00DE0DC6"/>
    <w:rsid w:val="00DE7C55"/>
    <w:rsid w:val="00DF6220"/>
    <w:rsid w:val="00E320D4"/>
    <w:rsid w:val="00E3322F"/>
    <w:rsid w:val="00E36F6E"/>
    <w:rsid w:val="00E42464"/>
    <w:rsid w:val="00E65AF5"/>
    <w:rsid w:val="00E86A75"/>
    <w:rsid w:val="00E877E9"/>
    <w:rsid w:val="00E9551B"/>
    <w:rsid w:val="00EA3E86"/>
    <w:rsid w:val="00EB6EE6"/>
    <w:rsid w:val="00EC4657"/>
    <w:rsid w:val="00EE059E"/>
    <w:rsid w:val="00EE6460"/>
    <w:rsid w:val="00F35816"/>
    <w:rsid w:val="00F528B6"/>
    <w:rsid w:val="00F676B4"/>
    <w:rsid w:val="00F67790"/>
    <w:rsid w:val="00F74767"/>
    <w:rsid w:val="00F76606"/>
    <w:rsid w:val="00F87500"/>
    <w:rsid w:val="00F949F1"/>
    <w:rsid w:val="00F95E9B"/>
    <w:rsid w:val="00FA7B8F"/>
    <w:rsid w:val="00FB0B56"/>
    <w:rsid w:val="00FB3F60"/>
    <w:rsid w:val="00FB4617"/>
    <w:rsid w:val="00FC0D88"/>
    <w:rsid w:val="00FE5305"/>
    <w:rsid w:val="00FF69FC"/>
    <w:rsid w:val="07616172"/>
    <w:rsid w:val="13B6E5EC"/>
    <w:rsid w:val="2C1664FC"/>
    <w:rsid w:val="7783C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16A2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808"/>
    <w:pPr>
      <w:ind w:left="720"/>
      <w:contextualSpacing/>
    </w:pPr>
  </w:style>
  <w:style w:type="table" w:styleId="a5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styleId="a9">
    <w:name w:val="annotation reference"/>
    <w:basedOn w:val="a0"/>
    <w:uiPriority w:val="99"/>
    <w:semiHidden/>
    <w:unhideWhenUsed/>
    <w:rsid w:val="008F1D2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1D2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F1D27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1D2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1D27"/>
    <w:rPr>
      <w:rFonts w:ascii="Times New Roman" w:hAnsi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8F1D2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34"/>
    <w:locked/>
    <w:rsid w:val="00EC465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15CD6-ACA8-47B4-9240-0442F8A11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966B0-2730-40CB-9863-653D1363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 Дмитрий Вадимович</dc:creator>
  <cp:lastModifiedBy>Баженова Надежда Сергеевна</cp:lastModifiedBy>
  <cp:revision>13</cp:revision>
  <cp:lastPrinted>2016-11-16T06:56:00Z</cp:lastPrinted>
  <dcterms:created xsi:type="dcterms:W3CDTF">2024-10-24T08:36:00Z</dcterms:created>
  <dcterms:modified xsi:type="dcterms:W3CDTF">2024-11-12T04:16:00Z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